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61" w:rsidRPr="00EF6F61" w:rsidRDefault="00EF6F61" w:rsidP="00EF6F6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До конца задачи не поправили: задача 3 неверна (не выбрать методичку, а выбрать методологи</w:t>
      </w:r>
      <w:r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ю, </w:t>
      </w: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которая состоит из множества </w:t>
      </w:r>
      <w:proofErr w:type="gram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методик</w:t>
      </w:r>
      <w:proofErr w:type="gram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и Вы будете не только анализ предмета делать, но и объекта), после анализа внешней среды отсутствует анализ внутренней среды - см. видео -урок, так все типовые задачи перечислены.</w:t>
      </w:r>
    </w:p>
    <w:p w:rsidR="00EF6F61" w:rsidRPr="00EF6F61" w:rsidRDefault="00EF6F61" w:rsidP="00EF6F6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shd w:val="clear" w:color="auto" w:fill="00FF00"/>
          <w:lang w:eastAsia="ru-RU"/>
        </w:rPr>
        <w:t>Пожалуйста, устраните замечания по введению в кротчайшие сроки</w:t>
      </w:r>
      <w:r>
        <w:rPr>
          <w:rFonts w:ascii="Segoe UI" w:eastAsia="Times New Roman" w:hAnsi="Segoe UI" w:cs="Segoe UI"/>
          <w:color w:val="535C69"/>
          <w:sz w:val="20"/>
          <w:szCs w:val="20"/>
          <w:shd w:val="clear" w:color="auto" w:fill="00FF00"/>
          <w:lang w:eastAsia="ru-RU"/>
        </w:rPr>
        <w:t xml:space="preserve"> и пришлите мне на повторную проверку.</w:t>
      </w:r>
    </w:p>
    <w:p w:rsidR="00EF6F61" w:rsidRDefault="00EF6F61" w:rsidP="00EF6F6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</w:p>
    <w:p w:rsidR="00EF6F61" w:rsidRPr="00EF6F61" w:rsidRDefault="00EF6F61" w:rsidP="00EF6F6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глава 1:</w:t>
      </w:r>
      <w:r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</w:t>
      </w: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-</w:t>
      </w:r>
    </w:p>
    <w:p w:rsidR="00EF6F61" w:rsidRPr="00EF6F61" w:rsidRDefault="00EF6F61" w:rsidP="00EF6F6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Глава 2:</w:t>
      </w:r>
    </w:p>
    <w:p w:rsidR="00EF6F61" w:rsidRPr="00EF6F61" w:rsidRDefault="00EF6F61" w:rsidP="00EF6F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задачи в главе 2 (названия ее разделов) НЕ совпадают с задачами во введении, которые пока тоже не готовы: все задачи, которые перечислены во введении, решаются в том же порядке в главе 2, то есть по каждой задаче отдельный раздел) </w:t>
      </w:r>
    </w:p>
    <w:p w:rsidR="00EF6F61" w:rsidRPr="00EF6F61" w:rsidRDefault="00EF6F61" w:rsidP="00EF6F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proofErr w:type="gram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на  </w:t>
      </w:r>
      <w:proofErr w:type="spell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оргструктуре</w:t>
      </w:r>
      <w:proofErr w:type="spellEnd"/>
      <w:proofErr w:type="gram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ООО не вижу кадровой службы. Не может быть, чтобы на 4 с лишнем тысячи работников ее не было. если отдана на </w:t>
      </w:r>
      <w:proofErr w:type="spell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аутсорс</w:t>
      </w:r>
      <w:proofErr w:type="spell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- так и напишите: именно кадровая служба (именно подразделение по управлению персоналом, а не планово-экономическое или какое-либо еще занимается вопросами оплаты труда, а ее нет - вот вам и первая найденная проблема)</w:t>
      </w:r>
    </w:p>
    <w:p w:rsidR="00EF6F61" w:rsidRPr="00EF6F61" w:rsidRDefault="00EF6F61" w:rsidP="00EF6F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на рисунке 7 показано, что текучесть в 2021 снизилась и вообще она в </w:t>
      </w:r>
      <w:proofErr w:type="gram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супер норме</w:t>
      </w:r>
      <w:proofErr w:type="gram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была и в предыдущих годах, исходя из того, что компания производственная (в производственных и до 40% можно считать нормой - так показывает практика). И честно говоря - не верится, или Вы внештатных сотрудников тоже считаете, в общем что-то не то. Или Вы пока не анализировали текучесть по категориям персонала отдельно и она такая низкая, потому что средняя по всем категориям, а тогда надо рассмотреть ее отдельно: текучесть руководителей, текучесть </w:t>
      </w:r>
      <w:proofErr w:type="spell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офисников</w:t>
      </w:r>
      <w:proofErr w:type="spell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, текучесть производственников и сделать какой-то вывод (а все выводы и по </w:t>
      </w:r>
      <w:proofErr w:type="spell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оргструктуре</w:t>
      </w:r>
      <w:proofErr w:type="spell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и по финансам и по текучести потом станут факторами в SNW наряду с факторами, которые Вы выявили в </w:t>
      </w:r>
      <w:proofErr w:type="spell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в</w:t>
      </w:r>
      <w:proofErr w:type="spell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разделе 2.2.) - кстати, покажите каким-нибудь рисунком или таблицей отдельно в разделе 2.1 </w:t>
      </w:r>
      <w:r w:rsidRPr="00EF6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удельного веса фонда заработной платы в выручке</w:t>
      </w: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  -это ведь управленческая проблема, которую Вы сформулировали во введении и которую Вы хотите решить.</w:t>
      </w:r>
    </w:p>
    <w:p w:rsidR="00EF6F61" w:rsidRPr="00EF6F61" w:rsidRDefault="00EF6F61" w:rsidP="00EF6F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раздел 2.2. На каждый фактор, предложенных экспертами (5 политических, 5 экономический и пр.), которые Вы сначала пишите текстом, должна быть ссылка на источник (как правило, это периодическая пресса).</w:t>
      </w:r>
    </w:p>
    <w:p w:rsidR="00EF6F61" w:rsidRPr="00EF6F61" w:rsidRDefault="00EF6F61" w:rsidP="00EF6F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таблица 6 (выбранные факторы). Взгляните на них - все ли они хоть как-то связаны с темой диплома? На мой взгляд далеко не все. А надо, чтобы были связаны (PEST можно делать не только на объект, но и на предмет - возможно Вам надо выбрать факторы, связанные с предметом и в названии таблицы 6 это указать)</w:t>
      </w:r>
    </w:p>
    <w:p w:rsidR="00EF6F61" w:rsidRPr="00EF6F61" w:rsidRDefault="00EF6F61" w:rsidP="00EF6F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В некоторых таблицах раздела 2 не очень понятно, как получилась итоговая оценка: цифра в колонка 1 * цифра в колонке 2 должна = итоговой оценке (Вы ссылаетесь </w:t>
      </w:r>
      <w:proofErr w:type="gram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на  вес</w:t>
      </w:r>
      <w:proofErr w:type="gram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, но какой он непонятно)</w:t>
      </w:r>
    </w:p>
    <w:p w:rsidR="00EF6F61" w:rsidRPr="00EF6F61" w:rsidRDefault="00EF6F61" w:rsidP="00EF6F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анализ ближней </w:t>
      </w:r>
      <w:proofErr w:type="gram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микро среды</w:t>
      </w:r>
      <w:proofErr w:type="gram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- аналогично, нужно сначала написать каждый текстом со ссылкой на источник, а потом уже делать таблицу, а потом из нее выбирать важное и показывать в другой таблице. Кроме того, Вы пишите, что эксперты применяли мозговой штурм. Но им не мозговым штурмом надо факторы выбирать, а источники анализировать, а потом оценки ставить. </w:t>
      </w:r>
    </w:p>
    <w:p w:rsidR="00EF6F61" w:rsidRPr="00EF6F61" w:rsidRDefault="00EF6F61" w:rsidP="00EF6F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SWOT анализ должен получится из выбранных Вами до этого самых важных угроз и возможностей, слабых и сильных сторон. Проверяю, например, угрозы: после PEST Вы выбрали три угрозы (</w:t>
      </w:r>
      <w:proofErr w:type="spell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экон</w:t>
      </w:r>
      <w:proofErr w:type="spell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эффективность, снижение активности и затраты), из ближней среды ничего не выбрали, а в SWOT у Вас 4 фактора, как так получилось?  Возможности аналогично: из PEST выбрали 4, а в SWOТ их 6 - как так получилось?</w:t>
      </w:r>
    </w:p>
    <w:p w:rsidR="00EF6F61" w:rsidRPr="00EF6F61" w:rsidRDefault="00EF6F61" w:rsidP="00EF6F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раздел 2.3.  - это решение задачи - провести анализ внутренней среды, то есть не только системы оплаты труда, но и связанные с ним вещи, то есть название раздела нужно поправить (и задачу во введении тоже). Раздел надо начинать с </w:t>
      </w:r>
      <w:proofErr w:type="spell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оргструктуры</w:t>
      </w:r>
      <w:proofErr w:type="spell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и численности подразделения, которое отвечает за систему оплаты труда  (кто занимается оплатой труда, </w:t>
      </w: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lastRenderedPageBreak/>
        <w:t xml:space="preserve">если разные подразделения, то показывается какие, а судя по </w:t>
      </w:r>
      <w:proofErr w:type="spell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оргструктуре</w:t>
      </w:r>
      <w:proofErr w:type="spell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ООО никто не занимается системой оплаты труда),  какой у них функционал. потом анализ ФОТ, доля выручки, потом положения об оплате, то есть анкетирования работников последние до SNW - это ведь вспомогательная информация, а не основная и это вопрос методологии (рисунка 3 в разделе 1.3 - возможно и там что-то нужно поправить)</w:t>
      </w:r>
    </w:p>
    <w:p w:rsidR="00EF6F61" w:rsidRPr="00EF6F61" w:rsidRDefault="00EF6F61" w:rsidP="00EF6F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на странице 44 Вы пишите, что в ООО применяются две системы: сдельно-</w:t>
      </w:r>
      <w:proofErr w:type="spell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премильная</w:t>
      </w:r>
      <w:proofErr w:type="spell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и повременно-премиальная. Но для постоянных работников не бывает сдельно-премиальной, потому что в их трудовых договорах согласно ст. 57 ТК РФ должны быть указаны либо оклад либо тарифная ставка, то есть постоянная часть,  сдельные системы ни в каких своих разновидностях постоянной части не предполагают)  - здесь надо поподробнее разбираться - возможно у рабочих другая система, которую у Вас принято называть сдельно-премиальной или они работают по договорам подряда, то есть не являются штатными </w:t>
      </w:r>
      <w:proofErr w:type="spell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работникамии</w:t>
      </w:r>
      <w:proofErr w:type="spell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</w:t>
      </w:r>
      <w:proofErr w:type="spell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поэтмоу</w:t>
      </w:r>
      <w:proofErr w:type="spell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у них сдельно-премиальная. Вы пишите про </w:t>
      </w:r>
      <w:proofErr w:type="spell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KPI's</w:t>
      </w:r>
      <w:proofErr w:type="spell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, а какие это </w:t>
      </w:r>
      <w:proofErr w:type="spell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кипиай</w:t>
      </w:r>
      <w:proofErr w:type="spell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- непонятно. Формула 4 - Вы показываете, как рассчитывается зарплата, с точки зрения оплаты труда, стаж - это не оклад и не премия, стаж - это надбавка к окладу (или тарифной ставке), которая бывает, как постоянной, так и временной.</w:t>
      </w:r>
    </w:p>
    <w:p w:rsidR="00EF6F61" w:rsidRPr="00EF6F61" w:rsidRDefault="00EF6F61" w:rsidP="00EF6F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таблица 15 SNW - в ней и половины факторов, которые Вы до этого выявили, нет, а должны быть все результаты Ваших исследований. То есть многое упущено, а значит и SWOT пока смотреть смысла нет</w:t>
      </w:r>
    </w:p>
    <w:p w:rsidR="00EF6F61" w:rsidRPr="00EF6F61" w:rsidRDefault="00EF6F61" w:rsidP="00EF6F6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EF6F61" w:rsidRPr="00EF6F61" w:rsidRDefault="00EF6F61" w:rsidP="00EF6F6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</w:p>
    <w:p w:rsidR="00EF6F61" w:rsidRPr="00EF6F61" w:rsidRDefault="00EF6F61" w:rsidP="00EF6F6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Можем выйти на связь, чтобы разобрат</w:t>
      </w:r>
      <w:r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ься в анализах внутренней среды.</w:t>
      </w: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Можно в разделе 2.3 сделать подразделы, чтобы было проще ориентироваться, потому что информации у Вас много и этого хорошо, но она не структурирована и это не очень хорошо (трудно отследит</w:t>
      </w:r>
      <w:r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ь порядок изложения материала). </w:t>
      </w: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Или посмотрите мой </w:t>
      </w:r>
      <w:proofErr w:type="spell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вебинар</w:t>
      </w:r>
      <w:proofErr w:type="spell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про16 систем оплаты труда в </w:t>
      </w:r>
      <w:proofErr w:type="spellStart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медиатеке</w:t>
      </w:r>
      <w:proofErr w:type="spellEnd"/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 xml:space="preserve"> СДО.</w:t>
      </w:r>
    </w:p>
    <w:p w:rsidR="00774A11" w:rsidRPr="00EF6F61" w:rsidRDefault="00EF6F61" w:rsidP="00EF6F6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</w:pPr>
      <w:r w:rsidRPr="00EF6F61">
        <w:rPr>
          <w:rFonts w:ascii="Segoe UI" w:eastAsia="Times New Roman" w:hAnsi="Segoe UI" w:cs="Segoe UI"/>
          <w:color w:val="535C69"/>
          <w:sz w:val="20"/>
          <w:szCs w:val="20"/>
          <w:lang w:eastAsia="ru-RU"/>
        </w:rPr>
        <w:t> </w:t>
      </w:r>
      <w:bookmarkStart w:id="0" w:name="_GoBack"/>
      <w:bookmarkEnd w:id="0"/>
    </w:p>
    <w:sectPr w:rsidR="00774A11" w:rsidRPr="00EF6F6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F3CA8"/>
    <w:multiLevelType w:val="multilevel"/>
    <w:tmpl w:val="5ECE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F61"/>
    <w:rsid w:val="00774A11"/>
    <w:rsid w:val="00E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A0BD7-24E8-4CF7-A083-6553A650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2023-05-19T12:52:00Z</dcterms:created>
  <dcterms:modified xsi:type="dcterms:W3CDTF">2023-05-19T12:53:00Z</dcterms:modified>
</cp:coreProperties>
</file>